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16" w:rsidRDefault="001C4C2A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芜湖市第三人民医院贝克曼库尔特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 xml:space="preserve"> DXFLEX </w:t>
      </w:r>
    </w:p>
    <w:p w:rsidR="002E0816" w:rsidRDefault="001C4C2A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流式细胞仪维修需求说明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一、维修项目概况</w:t>
      </w:r>
    </w:p>
    <w:p w:rsidR="002E0816" w:rsidRDefault="001C4C2A">
      <w:pPr>
        <w:spacing w:line="60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我院检验科在用的贝克曼库尔特</w:t>
      </w:r>
      <w:r>
        <w:rPr>
          <w:rFonts w:ascii="仿宋" w:eastAsia="仿宋" w:hAnsi="仿宋" w:cs="仿宋" w:hint="eastAsia"/>
          <w:sz w:val="28"/>
          <w:szCs w:val="28"/>
        </w:rPr>
        <w:t xml:space="preserve"> DXFLEX </w:t>
      </w:r>
      <w:r>
        <w:rPr>
          <w:rFonts w:ascii="仿宋" w:eastAsia="仿宋" w:hAnsi="仿宋" w:cs="仿宋" w:hint="eastAsia"/>
          <w:sz w:val="28"/>
          <w:szCs w:val="28"/>
        </w:rPr>
        <w:t>流式细胞仪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因运行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损耗，部分核心部件需进行故障更换，以保障检测结果的准确性和设备运行稳定性。现申请对该设备开展专项维修服务。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二、设备信息</w:t>
      </w:r>
    </w:p>
    <w:p w:rsidR="002E0816" w:rsidRDefault="001C4C2A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设备名称：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流式细胞仪</w:t>
      </w:r>
    </w:p>
    <w:p w:rsidR="002E0816" w:rsidRDefault="001C4C2A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品牌型号：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贝克曼库尔特</w:t>
      </w:r>
      <w:r>
        <w:rPr>
          <w:rFonts w:ascii="仿宋" w:eastAsia="仿宋" w:hAnsi="仿宋" w:cs="仿宋" w:hint="eastAsia"/>
          <w:sz w:val="28"/>
          <w:szCs w:val="28"/>
        </w:rPr>
        <w:t xml:space="preserve"> DXFLEX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三、维修范围与内容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·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更换上样蠕动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泵管（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规格型号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A04-1-0048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根）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·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更换鞘液过滤器（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规格型号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A04-1-0041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个）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·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包含现场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/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返厂维修工时费（含拆卸、安装、调试、性能验证）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四、维修服务要求</w:t>
      </w:r>
    </w:p>
    <w:p w:rsidR="002E0816" w:rsidRDefault="001C4C2A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验收标准：使用标准微球测试，</w:t>
      </w:r>
      <w:r>
        <w:rPr>
          <w:rFonts w:ascii="仿宋" w:eastAsia="仿宋" w:hAnsi="仿宋" w:cs="仿宋" w:hint="eastAsia"/>
          <w:sz w:val="28"/>
          <w:szCs w:val="28"/>
        </w:rPr>
        <w:t>CV</w:t>
      </w:r>
      <w:r>
        <w:rPr>
          <w:rFonts w:ascii="仿宋" w:eastAsia="仿宋" w:hAnsi="仿宋" w:cs="仿宋" w:hint="eastAsia"/>
          <w:sz w:val="28"/>
          <w:szCs w:val="28"/>
        </w:rPr>
        <w:t>值及信号强度符合</w:t>
      </w:r>
      <w:r>
        <w:rPr>
          <w:rFonts w:ascii="仿宋" w:eastAsia="仿宋" w:hAnsi="仿宋" w:cs="仿宋" w:hint="eastAsia"/>
          <w:sz w:val="28"/>
          <w:szCs w:val="28"/>
        </w:rPr>
        <w:t>DXFLEX</w:t>
      </w:r>
      <w:r>
        <w:rPr>
          <w:rFonts w:ascii="仿宋" w:eastAsia="仿宋" w:hAnsi="仿宋" w:cs="仿宋" w:hint="eastAsia"/>
          <w:sz w:val="28"/>
          <w:szCs w:val="28"/>
        </w:rPr>
        <w:t>质控手册要求</w:t>
      </w:r>
    </w:p>
    <w:p w:rsidR="002E0816" w:rsidRDefault="001C4C2A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质保期：更换部件质保≥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个月（从维修完成日算）；</w:t>
      </w:r>
    </w:p>
    <w:p w:rsidR="002E0816" w:rsidRDefault="001C4C2A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五、付款方式：</w:t>
      </w:r>
    </w:p>
    <w:p w:rsidR="002E0816" w:rsidRDefault="001C4C2A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1. </w:t>
      </w:r>
      <w:r>
        <w:rPr>
          <w:rFonts w:ascii="仿宋" w:eastAsia="仿宋" w:hAnsi="仿宋" w:cs="仿宋"/>
          <w:sz w:val="28"/>
          <w:szCs w:val="28"/>
        </w:rPr>
        <w:t>设备维修安装、调试完毕并经验收合格后，院方向服务商支付合同总价款的</w:t>
      </w:r>
      <w:r>
        <w:rPr>
          <w:rFonts w:ascii="仿宋" w:eastAsia="仿宋" w:hAnsi="仿宋" w:cs="仿宋"/>
          <w:sz w:val="28"/>
          <w:szCs w:val="28"/>
        </w:rPr>
        <w:t>90%</w:t>
      </w:r>
      <w:r>
        <w:rPr>
          <w:rFonts w:ascii="仿宋" w:eastAsia="仿宋" w:hAnsi="仿宋" w:cs="仿宋"/>
          <w:sz w:val="28"/>
          <w:szCs w:val="28"/>
        </w:rPr>
        <w:t>；</w:t>
      </w:r>
    </w:p>
    <w:p w:rsidR="002E0816" w:rsidRDefault="001C4C2A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2. </w:t>
      </w:r>
      <w:r>
        <w:rPr>
          <w:rFonts w:ascii="仿宋" w:eastAsia="仿宋" w:hAnsi="仿宋" w:cs="仿宋"/>
          <w:sz w:val="28"/>
          <w:szCs w:val="28"/>
        </w:rPr>
        <w:t>剩余</w:t>
      </w:r>
      <w:r>
        <w:rPr>
          <w:rFonts w:ascii="仿宋" w:eastAsia="仿宋" w:hAnsi="仿宋" w:cs="仿宋"/>
          <w:sz w:val="28"/>
          <w:szCs w:val="28"/>
        </w:rPr>
        <w:t>10%</w:t>
      </w:r>
      <w:r>
        <w:rPr>
          <w:rFonts w:ascii="仿宋" w:eastAsia="仿宋" w:hAnsi="仿宋" w:cs="仿宋"/>
          <w:sz w:val="28"/>
          <w:szCs w:val="28"/>
        </w:rPr>
        <w:t>的合同尾款</w:t>
      </w:r>
      <w:r>
        <w:rPr>
          <w:rFonts w:ascii="仿宋" w:eastAsia="仿宋" w:hAnsi="仿宋" w:cs="仿宋" w:hint="eastAsia"/>
          <w:sz w:val="28"/>
          <w:szCs w:val="28"/>
        </w:rPr>
        <w:t>（无息）</w:t>
      </w:r>
      <w:r>
        <w:rPr>
          <w:rFonts w:ascii="仿宋" w:eastAsia="仿宋" w:hAnsi="仿宋" w:cs="仿宋"/>
          <w:sz w:val="28"/>
          <w:szCs w:val="28"/>
        </w:rPr>
        <w:t>，在验收合格之日起</w:t>
      </w:r>
      <w:r>
        <w:rPr>
          <w:rFonts w:ascii="仿宋" w:eastAsia="仿宋" w:hAnsi="仿宋" w:cs="仿宋"/>
          <w:sz w:val="28"/>
          <w:szCs w:val="28"/>
        </w:rPr>
        <w:t>6</w:t>
      </w:r>
      <w:r>
        <w:rPr>
          <w:rFonts w:ascii="仿宋" w:eastAsia="仿宋" w:hAnsi="仿宋" w:cs="仿宋"/>
          <w:sz w:val="28"/>
          <w:szCs w:val="28"/>
        </w:rPr>
        <w:t>个月后，且设备在质保期内运行无重大质量问题的情况下，院方予以支</w:t>
      </w:r>
      <w:bookmarkStart w:id="0" w:name="_GoBack"/>
      <w:bookmarkEnd w:id="0"/>
      <w:r>
        <w:rPr>
          <w:rFonts w:ascii="仿宋" w:eastAsia="仿宋" w:hAnsi="仿宋" w:cs="仿宋"/>
          <w:sz w:val="28"/>
          <w:szCs w:val="28"/>
        </w:rPr>
        <w:t>付。</w:t>
      </w:r>
    </w:p>
    <w:sectPr w:rsidR="002E0816" w:rsidSect="002E0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C2A" w:rsidRDefault="001C4C2A" w:rsidP="00CB1768">
      <w:r>
        <w:separator/>
      </w:r>
    </w:p>
  </w:endnote>
  <w:endnote w:type="continuationSeparator" w:id="0">
    <w:p w:rsidR="001C4C2A" w:rsidRDefault="001C4C2A" w:rsidP="00CB1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C2A" w:rsidRDefault="001C4C2A" w:rsidP="00CB1768">
      <w:r>
        <w:separator/>
      </w:r>
    </w:p>
  </w:footnote>
  <w:footnote w:type="continuationSeparator" w:id="0">
    <w:p w:rsidR="001C4C2A" w:rsidRDefault="001C4C2A" w:rsidP="00CB17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0816"/>
    <w:rsid w:val="001C4C2A"/>
    <w:rsid w:val="002E0816"/>
    <w:rsid w:val="00CB1768"/>
    <w:rsid w:val="0EDC4568"/>
    <w:rsid w:val="295A7A9E"/>
    <w:rsid w:val="5AD3511C"/>
    <w:rsid w:val="5FFF01E4"/>
    <w:rsid w:val="60F876B3"/>
    <w:rsid w:val="79DE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8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081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B1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B1768"/>
    <w:rPr>
      <w:kern w:val="2"/>
      <w:sz w:val="18"/>
      <w:szCs w:val="18"/>
    </w:rPr>
  </w:style>
  <w:style w:type="paragraph" w:styleId="a5">
    <w:name w:val="footer"/>
    <w:basedOn w:val="a"/>
    <w:link w:val="Char0"/>
    <w:rsid w:val="00CB1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B17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2026-08-04T01:40:00Z</dcterms:created>
  <dcterms:modified xsi:type="dcterms:W3CDTF">2026-08-04T01:40:00Z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eyJoZGlkIjoiOGEyY2QwNzQ4NTRjZjAzMWFhM2NiYTJkNmRhZWM3ZWQiLCJ1c2VySWQiOiI1MjA4NTUxMzUifQ==</vt:lpwstr>
  </property>
  <property fmtid="{D5CDD505-2E9C-101B-9397-08002B2CF9AE}" pid="4" name="ICV">
    <vt:lpwstr>B2111D0AF6494320BEF0E13AE65D109C_12</vt:lpwstr>
  </property>
</Properties>
</file>