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FF9" w:rsidRDefault="00CE0629" w:rsidP="008636E2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市</w:t>
      </w:r>
      <w:r>
        <w:rPr>
          <w:rFonts w:ascii="仿宋" w:eastAsia="仿宋" w:hAnsi="仿宋" w:hint="eastAsia"/>
          <w:b/>
          <w:bCs/>
          <w:sz w:val="36"/>
          <w:szCs w:val="36"/>
        </w:rPr>
        <w:t>三</w:t>
      </w:r>
      <w:r>
        <w:rPr>
          <w:rFonts w:ascii="仿宋" w:eastAsia="仿宋" w:hAnsi="仿宋" w:hint="eastAsia"/>
          <w:b/>
          <w:bCs/>
          <w:sz w:val="36"/>
          <w:szCs w:val="36"/>
        </w:rPr>
        <w:t>院职工办公手机</w:t>
      </w:r>
      <w:r>
        <w:rPr>
          <w:rFonts w:ascii="仿宋" w:eastAsia="仿宋" w:hAnsi="仿宋" w:hint="eastAsia"/>
          <w:b/>
          <w:bCs/>
          <w:sz w:val="36"/>
          <w:szCs w:val="36"/>
        </w:rPr>
        <w:t>套餐服务</w:t>
      </w:r>
      <w:r>
        <w:rPr>
          <w:rFonts w:ascii="仿宋" w:eastAsia="仿宋" w:hAnsi="仿宋" w:hint="eastAsia"/>
          <w:b/>
          <w:bCs/>
          <w:sz w:val="36"/>
          <w:szCs w:val="36"/>
        </w:rPr>
        <w:t>要求</w:t>
      </w:r>
    </w:p>
    <w:p w:rsidR="00F60FF9" w:rsidRDefault="00F60FF9">
      <w:pPr>
        <w:spacing w:line="40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F60FF9" w:rsidRDefault="00CE0629">
      <w:pPr>
        <w:spacing w:line="40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服务预算：</w:t>
      </w:r>
      <w:r>
        <w:rPr>
          <w:rFonts w:ascii="仿宋" w:eastAsia="仿宋" w:hAnsi="仿宋" w:hint="eastAsia"/>
          <w:sz w:val="28"/>
          <w:szCs w:val="28"/>
        </w:rPr>
        <w:t>预算控制在</w:t>
      </w:r>
      <w:r>
        <w:rPr>
          <w:rFonts w:ascii="仿宋" w:eastAsia="仿宋" w:hAnsi="仿宋" w:hint="eastAsia"/>
          <w:sz w:val="28"/>
          <w:szCs w:val="28"/>
        </w:rPr>
        <w:t>25</w:t>
      </w:r>
      <w:r>
        <w:rPr>
          <w:rFonts w:ascii="仿宋" w:eastAsia="仿宋" w:hAnsi="仿宋" w:hint="eastAsia"/>
          <w:sz w:val="28"/>
          <w:szCs w:val="28"/>
        </w:rPr>
        <w:t>万元以内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60FF9" w:rsidRDefault="00CE0629">
      <w:pPr>
        <w:spacing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招标对象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</w:t>
      </w:r>
      <w:r>
        <w:rPr>
          <w:rFonts w:ascii="仿宋" w:eastAsia="仿宋" w:hAnsi="仿宋" w:hint="eastAsia"/>
          <w:sz w:val="28"/>
          <w:szCs w:val="28"/>
        </w:rPr>
        <w:t>职工办公手机套餐</w:t>
      </w:r>
      <w:r>
        <w:rPr>
          <w:rFonts w:ascii="仿宋" w:eastAsia="仿宋" w:hAnsi="仿宋" w:hint="eastAsia"/>
          <w:sz w:val="28"/>
          <w:szCs w:val="28"/>
        </w:rPr>
        <w:t>服务，免费提供</w:t>
      </w:r>
      <w:r>
        <w:rPr>
          <w:rFonts w:ascii="仿宋" w:eastAsia="仿宋" w:hAnsi="仿宋" w:hint="eastAsia"/>
          <w:sz w:val="28"/>
          <w:szCs w:val="28"/>
        </w:rPr>
        <w:t>办公所需的</w:t>
      </w:r>
      <w:r>
        <w:rPr>
          <w:rFonts w:ascii="仿宋" w:eastAsia="仿宋" w:hAnsi="仿宋"/>
          <w:sz w:val="28"/>
          <w:szCs w:val="28"/>
        </w:rPr>
        <w:t>OA</w:t>
      </w:r>
      <w:r>
        <w:rPr>
          <w:rFonts w:ascii="仿宋" w:eastAsia="仿宋" w:hAnsi="仿宋" w:hint="eastAsia"/>
          <w:sz w:val="28"/>
          <w:szCs w:val="28"/>
        </w:rPr>
        <w:t>办公</w:t>
      </w:r>
      <w:r>
        <w:rPr>
          <w:rFonts w:ascii="仿宋" w:eastAsia="仿宋" w:hAnsi="仿宋" w:hint="eastAsia"/>
          <w:sz w:val="28"/>
          <w:szCs w:val="28"/>
        </w:rPr>
        <w:t>平台</w:t>
      </w:r>
      <w:r>
        <w:rPr>
          <w:rFonts w:ascii="仿宋" w:eastAsia="仿宋" w:hAnsi="仿宋" w:hint="eastAsia"/>
          <w:sz w:val="28"/>
          <w:szCs w:val="28"/>
        </w:rPr>
        <w:t>及云视讯服务。</w:t>
      </w:r>
    </w:p>
    <w:p w:rsidR="00F60FF9" w:rsidRDefault="00CE0629">
      <w:pPr>
        <w:spacing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二、供应商资质要求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具有《中华人民共和国基础电信业务经营许可证》及《中华人民共和国增值电信业务经营许可证》。仅限芜湖区域通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讯运营商。</w:t>
      </w:r>
    </w:p>
    <w:p w:rsidR="00F60FF9" w:rsidRDefault="00CE0629">
      <w:pPr>
        <w:spacing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三、职工手机套餐具体要求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、终端要求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提供医院员工使用的智能化移动办公终端设备，免费机型价格不低于</w:t>
      </w:r>
      <w:r>
        <w:rPr>
          <w:rFonts w:ascii="仿宋" w:eastAsia="仿宋" w:hAnsi="仿宋"/>
          <w:sz w:val="28"/>
          <w:szCs w:val="28"/>
        </w:rPr>
        <w:t>1800</w:t>
      </w:r>
      <w:r>
        <w:rPr>
          <w:rFonts w:ascii="仿宋" w:eastAsia="仿宋" w:hAnsi="仿宋" w:hint="eastAsia"/>
          <w:sz w:val="28"/>
          <w:szCs w:val="28"/>
        </w:rPr>
        <w:t>元（</w:t>
      </w:r>
      <w:r>
        <w:rPr>
          <w:rFonts w:ascii="仿宋" w:eastAsia="仿宋" w:hAnsi="仿宋" w:hint="eastAsia"/>
          <w:sz w:val="28"/>
          <w:szCs w:val="28"/>
        </w:rPr>
        <w:t>比照京东价）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、套餐要求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（一）国内通话：时长</w:t>
      </w:r>
      <w:r>
        <w:rPr>
          <w:rFonts w:ascii="仿宋" w:eastAsia="仿宋" w:hAnsi="仿宋" w:hint="eastAsia"/>
          <w:sz w:val="28"/>
          <w:szCs w:val="28"/>
        </w:rPr>
        <w:t>500</w:t>
      </w:r>
      <w:r>
        <w:rPr>
          <w:rFonts w:ascii="仿宋" w:eastAsia="仿宋" w:hAnsi="仿宋" w:hint="eastAsia"/>
          <w:sz w:val="28"/>
          <w:szCs w:val="28"/>
        </w:rPr>
        <w:t>分钟，院内手机号码互打免费；所有号码全国接听免费；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（二）流量：基础流量不低于</w:t>
      </w:r>
      <w:r>
        <w:rPr>
          <w:rFonts w:ascii="仿宋" w:eastAsia="仿宋" w:hAnsi="仿宋"/>
          <w:sz w:val="28"/>
          <w:szCs w:val="28"/>
        </w:rPr>
        <w:t>50G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5G</w:t>
      </w:r>
      <w:r>
        <w:rPr>
          <w:rFonts w:ascii="仿宋" w:eastAsia="仿宋" w:hAnsi="仿宋" w:hint="eastAsia"/>
          <w:sz w:val="28"/>
          <w:szCs w:val="28"/>
        </w:rPr>
        <w:t>网速）；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（三）国内短</w:t>
      </w:r>
      <w:r>
        <w:rPr>
          <w:rFonts w:ascii="仿宋" w:eastAsia="仿宋" w:hAnsi="仿宋" w:hint="eastAsia"/>
          <w:sz w:val="28"/>
          <w:szCs w:val="28"/>
        </w:rPr>
        <w:t>/</w:t>
      </w:r>
      <w:r>
        <w:rPr>
          <w:rFonts w:ascii="仿宋" w:eastAsia="仿宋" w:hAnsi="仿宋" w:hint="eastAsia"/>
          <w:sz w:val="28"/>
          <w:szCs w:val="28"/>
        </w:rPr>
        <w:t>彩信：</w:t>
      </w:r>
      <w:r>
        <w:rPr>
          <w:rFonts w:ascii="仿宋" w:eastAsia="仿宋" w:hAnsi="仿宋" w:hint="eastAsia"/>
          <w:sz w:val="28"/>
          <w:szCs w:val="28"/>
        </w:rPr>
        <w:t>180</w:t>
      </w:r>
      <w:r>
        <w:rPr>
          <w:rFonts w:ascii="仿宋" w:eastAsia="仿宋" w:hAnsi="仿宋" w:hint="eastAsia"/>
          <w:sz w:val="28"/>
          <w:szCs w:val="28"/>
        </w:rPr>
        <w:t>条；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（四）免费开通千兆家庭网络及家庭电视业务且免装维费用；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（五）免费办理副卡业务，单个账号至少可以办理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张副卡；</w:t>
      </w:r>
    </w:p>
    <w:p w:rsidR="00F60FF9" w:rsidRDefault="00CE0629">
      <w:pPr>
        <w:pStyle w:val="a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>
        <w:rPr>
          <w:rFonts w:ascii="仿宋" w:eastAsia="仿宋" w:hAnsi="仿宋" w:hint="eastAsia"/>
          <w:sz w:val="28"/>
          <w:szCs w:val="28"/>
        </w:rPr>
        <w:t>免费提供院内通讯录服务。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、合同期两年。</w:t>
      </w:r>
    </w:p>
    <w:p w:rsidR="00F60FF9" w:rsidRDefault="00CE0629">
      <w:pPr>
        <w:pStyle w:val="a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、免费提供院内</w:t>
      </w:r>
      <w:r>
        <w:rPr>
          <w:rFonts w:ascii="仿宋" w:eastAsia="仿宋" w:hAnsi="仿宋" w:hint="eastAsia"/>
          <w:sz w:val="28"/>
          <w:szCs w:val="28"/>
        </w:rPr>
        <w:t>5G</w:t>
      </w:r>
      <w:r>
        <w:rPr>
          <w:rFonts w:ascii="仿宋" w:eastAsia="仿宋" w:hAnsi="仿宋" w:hint="eastAsia"/>
          <w:sz w:val="28"/>
          <w:szCs w:val="28"/>
        </w:rPr>
        <w:t>网络全覆盖。</w:t>
      </w:r>
    </w:p>
    <w:p w:rsidR="00F60FF9" w:rsidRDefault="00CE0629">
      <w:pPr>
        <w:spacing w:line="40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四、免费提供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OA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办公平台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、配合完成新老</w:t>
      </w:r>
      <w:r>
        <w:rPr>
          <w:rFonts w:ascii="仿宋" w:eastAsia="仿宋" w:hAnsi="仿宋" w:hint="eastAsia"/>
          <w:sz w:val="28"/>
          <w:szCs w:val="28"/>
        </w:rPr>
        <w:t>OA</w:t>
      </w:r>
      <w:r>
        <w:rPr>
          <w:rFonts w:ascii="仿宋" w:eastAsia="仿宋" w:hAnsi="仿宋" w:hint="eastAsia"/>
          <w:sz w:val="28"/>
          <w:szCs w:val="28"/>
        </w:rPr>
        <w:t>数据迁转工作，包括但不限于收发文、表单的内容数据、审批流程、附件等相关内容；</w:t>
      </w:r>
    </w:p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系统规模</w:t>
      </w:r>
    </w:p>
    <w:tbl>
      <w:tblPr>
        <w:tblW w:w="87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0"/>
        <w:gridCol w:w="1220"/>
        <w:gridCol w:w="6530"/>
      </w:tblGrid>
      <w:tr w:rsidR="00F60FF9">
        <w:trPr>
          <w:trHeight w:val="605"/>
          <w:jc w:val="center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系统技术参数要求</w:t>
            </w:r>
          </w:p>
        </w:tc>
      </w:tr>
      <w:tr w:rsidR="00F60FF9">
        <w:trPr>
          <w:trHeight w:val="44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一级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二级</w:t>
            </w:r>
          </w:p>
        </w:tc>
        <w:tc>
          <w:tcPr>
            <w:tcW w:w="653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要求说明</w:t>
            </w:r>
          </w:p>
        </w:tc>
      </w:tr>
      <w:tr w:rsidR="00F60FF9">
        <w:trPr>
          <w:trHeight w:val="531"/>
          <w:jc w:val="center"/>
        </w:trPr>
        <w:tc>
          <w:tcPr>
            <w:tcW w:w="9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技术要求</w:t>
            </w: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B/S</w:t>
            </w:r>
            <w:r>
              <w:rPr>
                <w:rFonts w:ascii="宋体" w:eastAsia="宋体" w:hAnsi="宋体" w:cs="宋体" w:hint="eastAsia"/>
                <w:szCs w:val="21"/>
              </w:rPr>
              <w:t>结构</w:t>
            </w:r>
          </w:p>
        </w:tc>
        <w:tc>
          <w:tcPr>
            <w:tcW w:w="65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无需客户端程序的纯</w:t>
            </w:r>
            <w:r>
              <w:rPr>
                <w:rFonts w:ascii="宋体" w:eastAsia="宋体" w:hAnsi="宋体" w:cs="宋体" w:hint="eastAsia"/>
                <w:szCs w:val="21"/>
              </w:rPr>
              <w:t>B/S</w:t>
            </w:r>
            <w:r>
              <w:rPr>
                <w:rFonts w:ascii="宋体" w:eastAsia="宋体" w:hAnsi="宋体" w:cs="宋体" w:hint="eastAsia"/>
                <w:szCs w:val="21"/>
              </w:rPr>
              <w:t>模式；支持</w:t>
            </w:r>
            <w:r>
              <w:rPr>
                <w:rFonts w:ascii="宋体" w:eastAsia="宋体" w:hAnsi="宋体" w:cs="宋体" w:hint="eastAsia"/>
                <w:szCs w:val="21"/>
              </w:rPr>
              <w:t>IE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360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Chrome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FireFox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Safari</w:t>
            </w:r>
            <w:r>
              <w:rPr>
                <w:rFonts w:ascii="宋体" w:eastAsia="宋体" w:hAnsi="宋体" w:cs="宋体" w:hint="eastAsia"/>
                <w:szCs w:val="21"/>
              </w:rPr>
              <w:t>等主流浏览器。</w:t>
            </w:r>
          </w:p>
        </w:tc>
      </w:tr>
      <w:tr w:rsidR="00F60FF9">
        <w:trPr>
          <w:trHeight w:val="531"/>
          <w:jc w:val="center"/>
        </w:trPr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操作系统</w:t>
            </w:r>
          </w:p>
        </w:tc>
        <w:tc>
          <w:tcPr>
            <w:tcW w:w="65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服务器支持多种操作系统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手机端支持安卓、鸿蒙、</w:t>
            </w:r>
            <w:r>
              <w:rPr>
                <w:rFonts w:ascii="宋体" w:eastAsia="宋体" w:hAnsi="宋体" w:cs="宋体" w:hint="eastAsia"/>
                <w:szCs w:val="21"/>
              </w:rPr>
              <w:t>ios</w:t>
            </w:r>
            <w:r>
              <w:rPr>
                <w:rFonts w:ascii="宋体" w:eastAsia="宋体" w:hAnsi="宋体" w:cs="宋体" w:hint="eastAsia"/>
                <w:szCs w:val="21"/>
              </w:rPr>
              <w:t>等</w:t>
            </w:r>
            <w:r>
              <w:rPr>
                <w:rFonts w:ascii="宋体" w:eastAsia="宋体" w:hAnsi="宋体" w:cs="宋体" w:hint="eastAsia"/>
                <w:szCs w:val="21"/>
              </w:rPr>
              <w:t>，客户端支持</w:t>
            </w:r>
            <w:r>
              <w:rPr>
                <w:rFonts w:ascii="宋体" w:eastAsia="宋体" w:hAnsi="宋体" w:cs="宋体" w:hint="eastAsia"/>
                <w:szCs w:val="21"/>
              </w:rPr>
              <w:t>Windows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Linux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Mac</w:t>
            </w:r>
            <w:r>
              <w:rPr>
                <w:rFonts w:ascii="宋体" w:eastAsia="宋体" w:hAnsi="宋体" w:cs="宋体" w:hint="eastAsia"/>
                <w:szCs w:val="21"/>
              </w:rPr>
              <w:t>等。</w:t>
            </w:r>
          </w:p>
        </w:tc>
      </w:tr>
      <w:tr w:rsidR="00F60FF9">
        <w:trPr>
          <w:trHeight w:val="549"/>
          <w:jc w:val="center"/>
        </w:trPr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数据库</w:t>
            </w:r>
          </w:p>
        </w:tc>
        <w:tc>
          <w:tcPr>
            <w:tcW w:w="65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ind w:right="-161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支持</w:t>
            </w:r>
            <w:r>
              <w:rPr>
                <w:rFonts w:ascii="宋体" w:eastAsia="宋体" w:hAnsi="宋体" w:cs="宋体" w:hint="eastAsia"/>
                <w:szCs w:val="21"/>
              </w:rPr>
              <w:t>sql server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oracle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mysql</w:t>
            </w:r>
            <w:r>
              <w:rPr>
                <w:rFonts w:ascii="宋体" w:eastAsia="宋体" w:hAnsi="宋体" w:cs="宋体" w:hint="eastAsia"/>
                <w:szCs w:val="21"/>
              </w:rPr>
              <w:t>等大型的主流数据库。</w:t>
            </w:r>
          </w:p>
        </w:tc>
      </w:tr>
      <w:tr w:rsidR="00F60FF9">
        <w:trPr>
          <w:trHeight w:val="435"/>
          <w:jc w:val="center"/>
        </w:trPr>
        <w:tc>
          <w:tcPr>
            <w:tcW w:w="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应用服务器</w:t>
            </w:r>
          </w:p>
        </w:tc>
        <w:tc>
          <w:tcPr>
            <w:tcW w:w="653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F60FF9" w:rsidRDefault="00CE0629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中间件支持支持</w:t>
            </w:r>
            <w:r>
              <w:rPr>
                <w:rFonts w:ascii="宋体" w:eastAsia="宋体" w:hAnsi="宋体" w:cs="宋体" w:hint="eastAsia"/>
                <w:szCs w:val="21"/>
              </w:rPr>
              <w:t>resin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tomcat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BEA Weblogic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IBM Websphere</w:t>
            </w:r>
            <w:r>
              <w:rPr>
                <w:rFonts w:ascii="宋体" w:eastAsia="宋体" w:hAnsi="宋体" w:cs="宋体" w:hint="eastAsia"/>
                <w:szCs w:val="21"/>
              </w:rPr>
              <w:t>应用服务器等多种主流应用服务器。</w:t>
            </w:r>
          </w:p>
        </w:tc>
      </w:tr>
    </w:tbl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系统要求</w:t>
      </w:r>
    </w:p>
    <w:tbl>
      <w:tblPr>
        <w:tblW w:w="86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1206"/>
        <w:gridCol w:w="6467"/>
      </w:tblGrid>
      <w:tr w:rsidR="00F60FF9">
        <w:trPr>
          <w:trHeight w:val="541"/>
          <w:jc w:val="center"/>
        </w:trPr>
        <w:tc>
          <w:tcPr>
            <w:tcW w:w="8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系统性能要求</w:t>
            </w:r>
          </w:p>
        </w:tc>
      </w:tr>
      <w:tr w:rsidR="00F60FF9">
        <w:trPr>
          <w:trHeight w:val="582"/>
          <w:jc w:val="center"/>
        </w:trPr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一级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二级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要求说明</w:t>
            </w:r>
          </w:p>
        </w:tc>
      </w:tr>
      <w:tr w:rsidR="00F60FF9">
        <w:trPr>
          <w:trHeight w:val="800"/>
          <w:jc w:val="center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性能要求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数据备份</w:t>
            </w:r>
          </w:p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软件本身提供数据备份与数据恢复工具，方便管理员对系统数据进行管理</w:t>
            </w:r>
          </w:p>
        </w:tc>
      </w:tr>
      <w:tr w:rsidR="00F60FF9">
        <w:trPr>
          <w:trHeight w:val="639"/>
          <w:jc w:val="center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安全机制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支持动态密码、手机短信、</w:t>
            </w:r>
            <w:r>
              <w:rPr>
                <w:rFonts w:ascii="宋体" w:eastAsia="宋体" w:hAnsi="宋体" w:cs="宋体" w:hint="eastAsia"/>
              </w:rPr>
              <w:t>CA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 w:hint="eastAsia"/>
              </w:rPr>
              <w:t>Ukey</w:t>
            </w:r>
            <w:r>
              <w:rPr>
                <w:rFonts w:ascii="宋体" w:eastAsia="宋体" w:hAnsi="宋体" w:cs="宋体" w:hint="eastAsia"/>
              </w:rPr>
              <w:t>等安全登录；</w:t>
            </w:r>
          </w:p>
        </w:tc>
      </w:tr>
      <w:tr w:rsidR="00F60FF9">
        <w:trPr>
          <w:trHeight w:val="582"/>
          <w:jc w:val="center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系统日志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并且支持流程、操作日志、登录</w:t>
            </w:r>
            <w:r>
              <w:rPr>
                <w:rFonts w:ascii="宋体" w:eastAsia="宋体" w:hAnsi="宋体" w:cs="宋体" w:hint="eastAsia"/>
              </w:rPr>
              <w:t>IP</w:t>
            </w:r>
            <w:r>
              <w:rPr>
                <w:rFonts w:ascii="宋体" w:eastAsia="宋体" w:hAnsi="宋体" w:cs="宋体" w:hint="eastAsia"/>
              </w:rPr>
              <w:t>地址等内容；</w:t>
            </w:r>
          </w:p>
        </w:tc>
      </w:tr>
      <w:tr w:rsidR="00F60FF9">
        <w:trPr>
          <w:trHeight w:val="1140"/>
          <w:jc w:val="center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可扩展性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tabs>
                <w:tab w:val="left" w:pos="3844"/>
              </w:tabs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具有可扩展性：软件平台不仅要支撑客户目前要求，而且要支撑日后建设的新应用，系统设计具有良好的可扩充性和可移植性；并保证信息化建设的统一性、完整性、融合性，消除信息孤岛。</w:t>
            </w:r>
          </w:p>
        </w:tc>
      </w:tr>
      <w:tr w:rsidR="00F60FF9">
        <w:trPr>
          <w:trHeight w:val="1140"/>
          <w:jc w:val="center"/>
        </w:trPr>
        <w:tc>
          <w:tcPr>
            <w:tcW w:w="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部署方式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tabs>
                <w:tab w:val="left" w:pos="3844"/>
              </w:tabs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软件应用服务器与数据服务器可分离，支持单机部署、分层部署、集群部署及分布式部署，本次提供最大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00</w:t>
            </w:r>
            <w:r>
              <w:rPr>
                <w:rFonts w:ascii="宋体" w:eastAsia="宋体" w:hAnsi="宋体" w:cs="宋体" w:hint="eastAsia"/>
              </w:rPr>
              <w:t>并发用户数；并能通过扩展服务器达到无限用户数的性能要求。</w:t>
            </w:r>
          </w:p>
        </w:tc>
      </w:tr>
      <w:tr w:rsidR="00F60FF9">
        <w:trPr>
          <w:trHeight w:val="831"/>
          <w:jc w:val="center"/>
        </w:trPr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F60FF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支持多部门应用</w:t>
            </w:r>
          </w:p>
        </w:tc>
        <w:tc>
          <w:tcPr>
            <w:tcW w:w="646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60FF9" w:rsidRDefault="00CE0629">
            <w:pPr>
              <w:tabs>
                <w:tab w:val="left" w:pos="3844"/>
              </w:tabs>
              <w:spacing w:line="40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支持多单位、多层级部门应用，有部门管理员并有部门人员添加、修改权限。</w:t>
            </w:r>
          </w:p>
        </w:tc>
      </w:tr>
    </w:tbl>
    <w:p w:rsidR="00F60FF9" w:rsidRDefault="00CE0629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、功能要求</w:t>
      </w:r>
    </w:p>
    <w:p w:rsidR="00F60FF9" w:rsidRDefault="00CE0629">
      <w:pPr>
        <w:pStyle w:val="a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根据院方实际需求开展</w:t>
      </w:r>
      <w:r>
        <w:rPr>
          <w:rFonts w:ascii="仿宋" w:eastAsia="仿宋" w:hAnsi="仿宋" w:hint="eastAsia"/>
          <w:sz w:val="28"/>
          <w:szCs w:val="28"/>
        </w:rPr>
        <w:t>OA</w:t>
      </w:r>
      <w:r>
        <w:rPr>
          <w:rFonts w:ascii="仿宋" w:eastAsia="仿宋" w:hAnsi="仿宋" w:hint="eastAsia"/>
          <w:sz w:val="28"/>
          <w:szCs w:val="28"/>
        </w:rPr>
        <w:t>定制化开发，可实现个人办公、医院管理、人事管理、用品管理、协作管理、流程管理、合同审批管理、印章管理、信息库管理、新闻发布管理、公告管理、通讯录管理等要求。</w:t>
      </w:r>
    </w:p>
    <w:p w:rsidR="00F60FF9" w:rsidRDefault="00CE0629">
      <w:pPr>
        <w:pStyle w:val="a0"/>
        <w:spacing w:line="400" w:lineRule="exact"/>
      </w:pP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 w:hint="eastAsia"/>
          <w:sz w:val="28"/>
          <w:szCs w:val="28"/>
        </w:rPr>
        <w:t>承诺后期按照院方要求开展定制开发工作，无需院方承担任何费用。</w:t>
      </w:r>
    </w:p>
    <w:p w:rsidR="00F60FF9" w:rsidRDefault="00F60FF9">
      <w:pPr>
        <w:pStyle w:val="a0"/>
        <w:rPr>
          <w:rFonts w:ascii="仿宋" w:eastAsia="仿宋" w:hAnsi="仿宋"/>
          <w:sz w:val="28"/>
          <w:szCs w:val="28"/>
        </w:rPr>
      </w:pPr>
    </w:p>
    <w:sectPr w:rsidR="00F60FF9" w:rsidSect="00F60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629" w:rsidRDefault="00CE0629" w:rsidP="008636E2">
      <w:r>
        <w:separator/>
      </w:r>
    </w:p>
  </w:endnote>
  <w:endnote w:type="continuationSeparator" w:id="1">
    <w:p w:rsidR="00CE0629" w:rsidRDefault="00CE0629" w:rsidP="00863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629" w:rsidRDefault="00CE0629" w:rsidP="008636E2">
      <w:r>
        <w:separator/>
      </w:r>
    </w:p>
  </w:footnote>
  <w:footnote w:type="continuationSeparator" w:id="1">
    <w:p w:rsidR="00CE0629" w:rsidRDefault="00CE0629" w:rsidP="008636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M5M2RlNWJkYWU1N2ViZDQ4NjNhYzlkNjMyYWRiZTcifQ=="/>
  </w:docVars>
  <w:rsids>
    <w:rsidRoot w:val="00222268"/>
    <w:rsid w:val="00222268"/>
    <w:rsid w:val="00245761"/>
    <w:rsid w:val="00681CDC"/>
    <w:rsid w:val="00681CFF"/>
    <w:rsid w:val="007047FD"/>
    <w:rsid w:val="008636E2"/>
    <w:rsid w:val="008B3FC6"/>
    <w:rsid w:val="00910FA9"/>
    <w:rsid w:val="00A70237"/>
    <w:rsid w:val="00CE0629"/>
    <w:rsid w:val="00CE1BCD"/>
    <w:rsid w:val="00E97079"/>
    <w:rsid w:val="00F60FF9"/>
    <w:rsid w:val="0369548B"/>
    <w:rsid w:val="10D505D9"/>
    <w:rsid w:val="1563648C"/>
    <w:rsid w:val="1614709C"/>
    <w:rsid w:val="198E56A1"/>
    <w:rsid w:val="19B725A5"/>
    <w:rsid w:val="1B450E2D"/>
    <w:rsid w:val="21FC4F43"/>
    <w:rsid w:val="238A2BAC"/>
    <w:rsid w:val="23EE2780"/>
    <w:rsid w:val="32E97FB2"/>
    <w:rsid w:val="333657B3"/>
    <w:rsid w:val="343A04C3"/>
    <w:rsid w:val="3570424D"/>
    <w:rsid w:val="3A8B56A1"/>
    <w:rsid w:val="3D9E0D8C"/>
    <w:rsid w:val="413E72CC"/>
    <w:rsid w:val="42854E29"/>
    <w:rsid w:val="434B36B1"/>
    <w:rsid w:val="460505E5"/>
    <w:rsid w:val="4D864E27"/>
    <w:rsid w:val="4DD370FF"/>
    <w:rsid w:val="4F6A674E"/>
    <w:rsid w:val="5D773F40"/>
    <w:rsid w:val="604F5501"/>
    <w:rsid w:val="61E163DD"/>
    <w:rsid w:val="63E257AD"/>
    <w:rsid w:val="6BA74AA2"/>
    <w:rsid w:val="734044D6"/>
    <w:rsid w:val="756B1F8D"/>
    <w:rsid w:val="764A4591"/>
    <w:rsid w:val="7C4A685B"/>
    <w:rsid w:val="7D57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0FF9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F60FF9"/>
    <w:rPr>
      <w:rFonts w:ascii="宋体" w:hAnsi="Courier New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F60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60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qFormat/>
    <w:rsid w:val="00F60FF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qFormat/>
    <w:rsid w:val="00F60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Company>AMCC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王廷鹏</dc:creator>
  <cp:lastModifiedBy>尹欢欢</cp:lastModifiedBy>
  <cp:revision>27</cp:revision>
  <cp:lastPrinted>2023-12-11T02:36:00Z</cp:lastPrinted>
  <dcterms:created xsi:type="dcterms:W3CDTF">2020-04-26T00:37:00Z</dcterms:created>
  <dcterms:modified xsi:type="dcterms:W3CDTF">2023-12-12T01:51:00Z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B98725A11D39416B9C44E620FB62538A_13</vt:lpwstr>
  </property>
</Properties>
</file>