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动物咬伤门诊宣传短视频采购需求</w:t>
      </w:r>
    </w:p>
    <w:p>
      <w:pPr>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通过拍摄宣传短视频形式向社会传播动物咬伤处置专业知识，进一步扩大医院预防接种门诊尤其是动物咬伤处置的知名度和美誉度。短视频拍摄不少于</w:t>
      </w:r>
      <w:r>
        <w:rPr>
          <w:rFonts w:hint="eastAsia" w:ascii="仿宋_GB2312" w:hAnsi="仿宋_GB2312" w:eastAsia="仿宋_GB2312" w:cs="仿宋_GB2312"/>
          <w:sz w:val="32"/>
          <w:szCs w:val="32"/>
          <w:lang w:val="en-US" w:eastAsia="zh-CN"/>
        </w:rPr>
        <w:t>6期，第一期不得迟于6月15日前交付，每期时长控制在3-5分钟，由中标单位协助策划拍摄主题，拍摄内容应当简明、趣味、新颖，符合时代审美和价值取向。</w:t>
      </w:r>
    </w:p>
    <w:p>
      <w:pPr>
        <w:rPr>
          <w:rFonts w:hint="eastAsia" w:ascii="仿宋_GB2312" w:hAnsi="仿宋_GB2312" w:eastAsia="仿宋_GB2312" w:cs="仿宋_GB2312"/>
          <w:sz w:val="32"/>
          <w:szCs w:val="32"/>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M5M2RlNWJkYWU1N2ViZDQ4NjNhYzlkNjMyYWRiZTcifQ=="/>
  </w:docVars>
  <w:rsids>
    <w:rsidRoot w:val="4976041E"/>
    <w:rsid w:val="04D01847"/>
    <w:rsid w:val="0C416FAA"/>
    <w:rsid w:val="0E8011BA"/>
    <w:rsid w:val="126544A0"/>
    <w:rsid w:val="31166B5B"/>
    <w:rsid w:val="341F6FCE"/>
    <w:rsid w:val="3EF70741"/>
    <w:rsid w:val="4976041E"/>
    <w:rsid w:val="4ADD68EB"/>
    <w:rsid w:val="59CD52BC"/>
    <w:rsid w:val="7A2A17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潮州市直及下属单位</Company>
  <Pages>1</Pages>
  <Words>151</Words>
  <Characters>154</Characters>
  <Lines>0</Lines>
  <Paragraphs>0</Paragraphs>
  <TotalTime>4</TotalTime>
  <ScaleCrop>false</ScaleCrop>
  <LinksUpToDate>false</LinksUpToDate>
  <CharactersWithSpaces>154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2023-05-24T09:06:00Z</dcterms:created>
  <dc:creator>尹欢欢</dc:creator>
  <cp:lastModifiedBy>尹欢欢</cp:lastModifiedBy>
  <dcterms:modified xsi:type="dcterms:W3CDTF">2023-05-24T09:17:21Z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5097A969D3A04BE4848FD0EC87A61589_11</vt:lpwstr>
  </property>
</Properties>
</file>